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81706F" w:rsidRPr="005D0CD7" w:rsidTr="0022536C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81706F" w:rsidRPr="00A05FCE" w:rsidRDefault="0081706F" w:rsidP="0081706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81706F" w:rsidRPr="00A05FCE" w:rsidRDefault="0081706F" w:rsidP="00A53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</w:t>
            </w:r>
            <w:r w:rsidR="00B6655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="00A5385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</w:p>
        </w:tc>
      </w:tr>
    </w:tbl>
    <w:p w:rsidR="00C05305" w:rsidRDefault="00465D10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021715" cy="389255"/>
                <wp:effectExtent l="19050" t="19050" r="2603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171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48AA0" id="Obdĺžnik 2" o:spid="_x0000_s1026" style="position:absolute;margin-left:29.25pt;margin-top:4.5pt;width:80.45pt;height:30.6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" filled="f" strokecolor="windowText" strokeweight="3pt">
                <v:path arrowok="t"/>
                <w10:wrap anchorx="margin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54130A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5305" w:rsidRPr="006777ED">
        <w:rPr>
          <w:rFonts w:ascii="Arial" w:hAnsi="Arial" w:cs="Arial"/>
          <w:sz w:val="24"/>
          <w:szCs w:val="24"/>
        </w:rPr>
        <w:t>PRÍLOHA č</w:t>
      </w:r>
      <w:r w:rsidR="00C05305" w:rsidRPr="00BA4B0F">
        <w:rPr>
          <w:rFonts w:ascii="Arial" w:hAnsi="Arial" w:cs="Arial"/>
          <w:sz w:val="24"/>
          <w:szCs w:val="24"/>
        </w:rPr>
        <w:t>.</w:t>
      </w:r>
      <w:r w:rsidR="00C05305">
        <w:rPr>
          <w:rFonts w:ascii="Times New Roman" w:hAnsi="Times New Roman"/>
          <w:b/>
          <w:sz w:val="24"/>
          <w:szCs w:val="24"/>
        </w:rPr>
        <w:t xml:space="preserve"> </w:t>
      </w:r>
      <w:r w:rsidR="00C05305">
        <w:rPr>
          <w:rFonts w:ascii="Times New Roman" w:hAnsi="Times New Roman"/>
          <w:b/>
          <w:sz w:val="24"/>
          <w:szCs w:val="24"/>
        </w:rPr>
        <w:tab/>
      </w:r>
      <w:r w:rsidR="00C05305" w:rsidRPr="00BA4B0F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C05305" w:rsidRPr="00BA4B0F">
        <w:rPr>
          <w:rFonts w:ascii="Arial" w:hAnsi="Arial" w:cs="Arial"/>
          <w:b/>
          <w:sz w:val="28"/>
          <w:szCs w:val="28"/>
        </w:rPr>
        <w:t>25</w:t>
      </w:r>
      <w:r w:rsidR="00C05305" w:rsidRPr="00A05FCE">
        <w:rPr>
          <w:rFonts w:ascii="Times New Roman" w:hAnsi="Times New Roman"/>
          <w:sz w:val="24"/>
          <w:szCs w:val="24"/>
        </w:rPr>
        <w:t xml:space="preserve"> </w:t>
      </w:r>
      <w:r w:rsidR="00C05305"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465D10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67310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FAF72" id="Obdĺžnik 4" o:spid="_x0000_s1026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E14856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Pr="00BA4B0F">
        <w:rPr>
          <w:rFonts w:ascii="Arial" w:hAnsi="Arial" w:cs="Arial"/>
          <w:sz w:val="12"/>
          <w:szCs w:val="12"/>
        </w:rPr>
        <w:t xml:space="preserve">          </w:t>
      </w:r>
      <w:r w:rsidRPr="00BA4B0F">
        <w:rPr>
          <w:rFonts w:ascii="Arial" w:hAnsi="Arial" w:cs="Arial"/>
          <w:sz w:val="24"/>
          <w:szCs w:val="24"/>
        </w:rPr>
        <w:t>ŽIADOSŤ č. (EPŽ)</w:t>
      </w:r>
      <w:r w:rsidRPr="00200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3B5D9D" w:rsidRDefault="00C05305" w:rsidP="00373B7D">
      <w:pPr>
        <w:jc w:val="center"/>
        <w:rPr>
          <w:rFonts w:ascii="Arial" w:hAnsi="Arial" w:cs="Arial"/>
        </w:rPr>
      </w:pPr>
      <w:r w:rsidRPr="00C05305">
        <w:rPr>
          <w:rFonts w:ascii="Arial" w:hAnsi="Arial" w:cs="Arial"/>
          <w:b/>
          <w:sz w:val="28"/>
          <w:szCs w:val="28"/>
        </w:rPr>
        <w:t>Vyhlásenie odborného</w:t>
      </w:r>
      <w:r>
        <w:rPr>
          <w:rFonts w:ascii="Arial" w:hAnsi="Arial" w:cs="Arial"/>
          <w:b/>
          <w:sz w:val="28"/>
          <w:szCs w:val="28"/>
        </w:rPr>
        <w:t xml:space="preserve"> technického dozor</w:t>
      </w:r>
      <w:r w:rsidR="0022536C">
        <w:rPr>
          <w:rFonts w:ascii="Arial" w:hAnsi="Arial" w:cs="Arial"/>
          <w:b/>
          <w:sz w:val="28"/>
          <w:szCs w:val="28"/>
        </w:rPr>
        <w:t>u</w:t>
      </w:r>
    </w:p>
    <w:p w:rsidR="00C05305" w:rsidRPr="00C05305" w:rsidRDefault="00C05305">
      <w:pPr>
        <w:rPr>
          <w:rFonts w:ascii="Arial" w:hAnsi="Arial" w:cs="Arial"/>
        </w:rPr>
      </w:pPr>
    </w:p>
    <w:p w:rsidR="00651C1F" w:rsidRDefault="00A636A4" w:rsidP="00C479DC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 xml:space="preserve"> poskytnutie úveru zo Štátneho fondu rozvoja bývania </w:t>
      </w:r>
    </w:p>
    <w:p w:rsidR="00BA73B1" w:rsidRDefault="00A636A4" w:rsidP="00C479DC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na účel</w:t>
      </w:r>
      <w:r w:rsidR="00BA73B1">
        <w:rPr>
          <w:rFonts w:ascii="Arial" w:hAnsi="Arial" w:cs="Arial"/>
        </w:rPr>
        <w:t>:</w:t>
      </w:r>
      <w:r w:rsidRPr="00A57ACB">
        <w:rPr>
          <w:rFonts w:ascii="Arial" w:hAnsi="Arial" w:cs="Arial"/>
        </w:rPr>
        <w:t xml:space="preserve"> </w:t>
      </w:r>
    </w:p>
    <w:p w:rsidR="00A5385B" w:rsidRDefault="00A5385B" w:rsidP="00C479DC">
      <w:pPr>
        <w:spacing w:after="0" w:line="360" w:lineRule="auto"/>
        <w:jc w:val="both"/>
        <w:rPr>
          <w:rFonts w:ascii="Arial" w:hAnsi="Arial" w:cs="Arial"/>
        </w:rPr>
      </w:pPr>
    </w:p>
    <w:p w:rsidR="00651C1F" w:rsidRDefault="00A636A4" w:rsidP="00C479DC">
      <w:pPr>
        <w:spacing w:after="0" w:line="360" w:lineRule="auto"/>
        <w:jc w:val="both"/>
        <w:rPr>
          <w:rFonts w:ascii="Arial" w:hAnsi="Arial" w:cs="Arial"/>
        </w:rPr>
      </w:pPr>
      <w:r w:rsidRPr="00C479D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373B7D" w:rsidRDefault="00A636A4" w:rsidP="00C479DC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5D4960">
        <w:rPr>
          <w:rFonts w:ascii="Arial" w:hAnsi="Arial" w:cs="Arial"/>
        </w:rPr>
        <w:t>pre</w:t>
      </w:r>
      <w:r w:rsidR="00373B7D" w:rsidRPr="005D4960">
        <w:rPr>
          <w:rFonts w:ascii="Arial" w:hAnsi="Arial" w:cs="Arial"/>
        </w:rPr>
        <w:t xml:space="preserve"> </w:t>
      </w:r>
      <w:r w:rsidR="00C479DC" w:rsidRPr="005D4960">
        <w:rPr>
          <w:rFonts w:ascii="Arial" w:hAnsi="Arial" w:cs="Arial"/>
        </w:rPr>
        <w:t>miesto stavby:</w:t>
      </w:r>
      <w:r w:rsidR="00373B7D" w:rsidRPr="005D4960">
        <w:rPr>
          <w:rFonts w:ascii="Arial" w:hAnsi="Arial" w:cs="Arial"/>
          <w:sz w:val="26"/>
          <w:szCs w:val="26"/>
        </w:rPr>
        <w:tab/>
      </w:r>
    </w:p>
    <w:p w:rsidR="00651C1F" w:rsidRDefault="00651C1F" w:rsidP="00C479DC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BA73B1" w:rsidRPr="00373B7D" w:rsidRDefault="00BA73B1" w:rsidP="00C479DC">
      <w:pPr>
        <w:spacing w:after="0" w:line="360" w:lineRule="auto"/>
        <w:jc w:val="both"/>
        <w:rPr>
          <w:rFonts w:ascii="Arial" w:hAnsi="Arial" w:cs="Arial"/>
        </w:rPr>
      </w:pPr>
      <w:r w:rsidRPr="005D4960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</w:t>
      </w:r>
    </w:p>
    <w:p w:rsidR="00C479DC" w:rsidRDefault="00A636A4" w:rsidP="00C479DC">
      <w:pPr>
        <w:spacing w:before="24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 xml:space="preserve">vyhlasujem, že budem vykonávať </w:t>
      </w:r>
      <w:r w:rsidR="00465D10">
        <w:rPr>
          <w:rFonts w:ascii="Arial" w:hAnsi="Arial" w:cs="Arial"/>
        </w:rPr>
        <w:t xml:space="preserve">činnosť </w:t>
      </w:r>
      <w:r w:rsidRPr="00A57ACB">
        <w:rPr>
          <w:rFonts w:ascii="Arial" w:hAnsi="Arial" w:cs="Arial"/>
        </w:rPr>
        <w:t>odborn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technick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dozor</w:t>
      </w:r>
      <w:r w:rsidR="0022536C">
        <w:rPr>
          <w:rFonts w:ascii="Arial" w:hAnsi="Arial" w:cs="Arial"/>
        </w:rPr>
        <w:t>u</w:t>
      </w:r>
      <w:r w:rsidRPr="00A57ACB">
        <w:rPr>
          <w:rFonts w:ascii="Arial" w:hAnsi="Arial" w:cs="Arial"/>
        </w:rPr>
        <w:t xml:space="preserve"> na uvedenej </w:t>
      </w:r>
      <w:r w:rsidRPr="005D4960">
        <w:rPr>
          <w:rFonts w:ascii="Arial" w:hAnsi="Arial" w:cs="Arial"/>
        </w:rPr>
        <w:t>stavbe</w:t>
      </w:r>
      <w:r w:rsidR="00BA73B1" w:rsidRPr="005D4960">
        <w:rPr>
          <w:rFonts w:ascii="Arial" w:hAnsi="Arial" w:cs="Arial"/>
        </w:rPr>
        <w:t>.</w:t>
      </w:r>
      <w:r w:rsidRPr="00A57ACB">
        <w:rPr>
          <w:rFonts w:ascii="Arial" w:hAnsi="Arial" w:cs="Arial"/>
        </w:rPr>
        <w:t xml:space="preserve"> </w:t>
      </w:r>
      <w:r w:rsidR="00BA73B1" w:rsidRPr="005D4960">
        <w:rPr>
          <w:rFonts w:ascii="Arial" w:hAnsi="Arial" w:cs="Arial"/>
        </w:rPr>
        <w:t>N</w:t>
      </w:r>
      <w:r w:rsidRPr="005D4960">
        <w:rPr>
          <w:rFonts w:ascii="Arial" w:hAnsi="Arial" w:cs="Arial"/>
        </w:rPr>
        <w:t>emám</w:t>
      </w:r>
      <w:r w:rsidRPr="00A57ACB">
        <w:rPr>
          <w:rFonts w:ascii="Arial" w:hAnsi="Arial" w:cs="Arial"/>
        </w:rPr>
        <w:t xml:space="preserve"> zmluvný, pracovný a ani iný obdobný vzťah so zhotoviteľ</w:t>
      </w:r>
      <w:r w:rsidR="0022536C">
        <w:rPr>
          <w:rFonts w:ascii="Arial" w:hAnsi="Arial" w:cs="Arial"/>
        </w:rPr>
        <w:t xml:space="preserve">om resp. </w:t>
      </w:r>
      <w:r w:rsidR="00D843F8">
        <w:rPr>
          <w:rFonts w:ascii="Arial" w:hAnsi="Arial" w:cs="Arial"/>
        </w:rPr>
        <w:t>zhotoviteľ</w:t>
      </w:r>
      <w:r w:rsidRPr="00A57ACB">
        <w:rPr>
          <w:rFonts w:ascii="Arial" w:hAnsi="Arial" w:cs="Arial"/>
        </w:rPr>
        <w:t>mi stavby</w:t>
      </w:r>
      <w:r w:rsidR="00F044BA">
        <w:rPr>
          <w:rFonts w:ascii="Arial" w:hAnsi="Arial" w:cs="Arial"/>
        </w:rPr>
        <w:t>.</w:t>
      </w:r>
    </w:p>
    <w:p w:rsidR="00A636A4" w:rsidRPr="00A57ACB" w:rsidRDefault="00D843F8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50698">
        <w:rPr>
          <w:rFonts w:ascii="Arial" w:hAnsi="Arial" w:cs="Arial"/>
        </w:rPr>
        <w:t xml:space="preserve"> prípade, že </w:t>
      </w:r>
      <w:r w:rsidR="00A636A4">
        <w:rPr>
          <w:rFonts w:ascii="Arial" w:hAnsi="Arial" w:cs="Arial"/>
        </w:rPr>
        <w:t>sa vyššie uvedené skutočnosti</w:t>
      </w:r>
      <w:r w:rsidR="00250698" w:rsidRPr="00250698">
        <w:rPr>
          <w:rFonts w:ascii="Arial" w:hAnsi="Arial" w:cs="Arial"/>
        </w:rPr>
        <w:t xml:space="preserve"> </w:t>
      </w:r>
      <w:r w:rsidR="00250698">
        <w:rPr>
          <w:rFonts w:ascii="Arial" w:hAnsi="Arial" w:cs="Arial"/>
        </w:rPr>
        <w:t>zmenia,</w:t>
      </w:r>
      <w:r w:rsidR="00A636A4">
        <w:rPr>
          <w:rFonts w:ascii="Arial" w:hAnsi="Arial" w:cs="Arial"/>
        </w:rPr>
        <w:t xml:space="preserve">  budem </w:t>
      </w:r>
      <w:r w:rsidR="00250698">
        <w:rPr>
          <w:rFonts w:ascii="Arial" w:hAnsi="Arial" w:cs="Arial"/>
        </w:rPr>
        <w:t xml:space="preserve">o tom </w:t>
      </w:r>
      <w:r w:rsidR="00A636A4">
        <w:rPr>
          <w:rFonts w:ascii="Arial" w:hAnsi="Arial" w:cs="Arial"/>
        </w:rPr>
        <w:t xml:space="preserve">bezodkladne </w:t>
      </w:r>
      <w:r w:rsidR="00250698">
        <w:rPr>
          <w:rFonts w:ascii="Arial" w:hAnsi="Arial" w:cs="Arial"/>
        </w:rPr>
        <w:t>písomne</w:t>
      </w:r>
      <w:r w:rsidR="00A636A4">
        <w:rPr>
          <w:rFonts w:ascii="Arial" w:hAnsi="Arial" w:cs="Arial"/>
        </w:rPr>
        <w:t xml:space="preserve"> </w:t>
      </w:r>
      <w:r w:rsidR="0022536C">
        <w:rPr>
          <w:rFonts w:ascii="Arial" w:hAnsi="Arial" w:cs="Arial"/>
        </w:rPr>
        <w:t xml:space="preserve">informovať </w:t>
      </w:r>
      <w:r>
        <w:rPr>
          <w:rFonts w:ascii="Arial" w:hAnsi="Arial" w:cs="Arial"/>
        </w:rPr>
        <w:t>Štátny fond rozvoja bývania</w:t>
      </w:r>
      <w:r w:rsidR="00A636A4">
        <w:rPr>
          <w:rFonts w:ascii="Arial" w:hAnsi="Arial" w:cs="Arial"/>
        </w:rPr>
        <w:t>.</w:t>
      </w:r>
    </w:p>
    <w:p w:rsidR="00A636A4" w:rsidRDefault="00A636A4" w:rsidP="00A636A4">
      <w:pPr>
        <w:jc w:val="both"/>
        <w:rPr>
          <w:rFonts w:ascii="Arial" w:hAnsi="Arial" w:cs="Arial"/>
        </w:rPr>
      </w:pPr>
    </w:p>
    <w:p w:rsidR="001A695B" w:rsidRPr="00A57ACB" w:rsidRDefault="001A695B" w:rsidP="00A636A4">
      <w:pPr>
        <w:jc w:val="both"/>
        <w:rPr>
          <w:rFonts w:ascii="Arial" w:hAnsi="Arial" w:cs="Arial"/>
        </w:rPr>
      </w:pP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A636A4" w:rsidRPr="00250698" w:rsidRDefault="00A636A4" w:rsidP="00A636A4">
      <w:pPr>
        <w:spacing w:after="0"/>
        <w:jc w:val="both"/>
        <w:rPr>
          <w:rFonts w:ascii="Arial" w:hAnsi="Arial" w:cs="Arial"/>
          <w:vertAlign w:val="superscript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  <w:r w:rsidR="00250698">
        <w:rPr>
          <w:rFonts w:ascii="Arial" w:hAnsi="Arial" w:cs="Arial"/>
        </w:rPr>
        <w:t xml:space="preserve"> </w:t>
      </w:r>
    </w:p>
    <w:p w:rsidR="00D843F8" w:rsidRDefault="00D843F8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sectPr w:rsidR="00BA4B0F" w:rsidSect="005543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0A" w:rsidRDefault="0043150A" w:rsidP="009207A4">
      <w:pPr>
        <w:spacing w:after="0" w:line="240" w:lineRule="auto"/>
      </w:pPr>
      <w:r>
        <w:separator/>
      </w:r>
    </w:p>
  </w:endnote>
  <w:endnote w:type="continuationSeparator" w:id="0">
    <w:p w:rsidR="0043150A" w:rsidRDefault="0043150A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F044BA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22536C">
    <w:pPr>
      <w:pStyle w:val="Pta"/>
    </w:pPr>
    <w:r w:rsidRPr="0022536C">
      <w:rPr>
        <w:rFonts w:ascii="Arial" w:hAnsi="Arial" w:cs="Arial"/>
        <w:color w:val="808080" w:themeColor="background1" w:themeShade="80"/>
        <w:sz w:val="18"/>
        <w:szCs w:val="18"/>
      </w:rPr>
      <w:t>ŠFRB_ŽIADOSŤ O POSKYTNUTIE PODPORY</w:t>
    </w:r>
    <w:r w:rsidR="0026563F">
      <w:rPr>
        <w:rFonts w:ascii="Arial" w:hAnsi="Arial" w:cs="Arial"/>
        <w:color w:val="808080" w:themeColor="background1" w:themeShade="80"/>
        <w:sz w:val="18"/>
        <w:szCs w:val="18"/>
      </w:rPr>
      <w:t>_</w:t>
    </w:r>
    <w:r w:rsidRPr="0022536C">
      <w:rPr>
        <w:rFonts w:ascii="Arial" w:hAnsi="Arial" w:cs="Arial"/>
        <w:color w:val="808080" w:themeColor="background1" w:themeShade="80"/>
        <w:sz w:val="18"/>
        <w:szCs w:val="18"/>
      </w:rPr>
      <w:t>OBN</w:t>
    </w:r>
    <w:r w:rsidR="00A75943">
      <w:rPr>
        <w:rFonts w:ascii="Arial" w:hAnsi="Arial" w:cs="Arial"/>
        <w:color w:val="808080" w:themeColor="background1" w:themeShade="80"/>
        <w:sz w:val="18"/>
        <w:szCs w:val="18"/>
      </w:rPr>
      <w:t xml:space="preserve"> – </w:t>
    </w:r>
    <w:r w:rsidRPr="0022536C">
      <w:rPr>
        <w:rFonts w:ascii="Arial" w:hAnsi="Arial" w:cs="Arial"/>
        <w:color w:val="808080" w:themeColor="background1" w:themeShade="80"/>
        <w:sz w:val="18"/>
        <w:szCs w:val="18"/>
      </w:rPr>
      <w:t>SPRÁVCA</w:t>
    </w:r>
    <w:r w:rsidR="00A75943">
      <w:rPr>
        <w:rFonts w:ascii="Arial" w:hAnsi="Arial" w:cs="Arial"/>
        <w:color w:val="808080" w:themeColor="background1" w:themeShade="80"/>
        <w:sz w:val="18"/>
        <w:szCs w:val="18"/>
      </w:rPr>
      <w:t>,</w:t>
    </w:r>
    <w:r w:rsidRPr="0022536C">
      <w:rPr>
        <w:rFonts w:ascii="Arial" w:hAnsi="Arial" w:cs="Arial"/>
        <w:color w:val="808080" w:themeColor="background1" w:themeShade="80"/>
        <w:sz w:val="18"/>
        <w:szCs w:val="18"/>
      </w:rPr>
      <w:t>SVB</w:t>
    </w:r>
    <w:r w:rsidR="00A75943">
      <w:rPr>
        <w:rFonts w:ascii="Arial" w:hAnsi="Arial" w:cs="Arial"/>
        <w:color w:val="808080" w:themeColor="background1" w:themeShade="80"/>
        <w:sz w:val="18"/>
        <w:szCs w:val="18"/>
      </w:rPr>
      <w:t xml:space="preserve"> a NP</w:t>
    </w:r>
    <w:r w:rsidRPr="0022536C">
      <w:rPr>
        <w:rFonts w:ascii="Arial" w:hAnsi="Arial" w:cs="Arial"/>
        <w:color w:val="808080" w:themeColor="background1" w:themeShade="80"/>
        <w:sz w:val="18"/>
        <w:szCs w:val="18"/>
      </w:rPr>
      <w:t>_0</w:t>
    </w:r>
    <w:r w:rsidR="00DB4735" w:rsidRPr="0022536C">
      <w:rPr>
        <w:rFonts w:ascii="Arial" w:hAnsi="Arial" w:cs="Arial"/>
        <w:color w:val="808080" w:themeColor="background1" w:themeShade="80"/>
        <w:sz w:val="18"/>
        <w:szCs w:val="18"/>
      </w:rPr>
      <w:t>1</w:t>
    </w:r>
    <w:r w:rsidR="00A230C2" w:rsidRPr="0022536C">
      <w:rPr>
        <w:rFonts w:ascii="Arial" w:hAnsi="Arial" w:cs="Arial"/>
        <w:color w:val="808080" w:themeColor="background1" w:themeShade="80"/>
        <w:sz w:val="18"/>
        <w:szCs w:val="18"/>
      </w:rPr>
      <w:t>_20</w:t>
    </w:r>
    <w:r w:rsidR="00B6655B">
      <w:rPr>
        <w:rFonts w:ascii="Arial" w:hAnsi="Arial" w:cs="Arial"/>
        <w:color w:val="808080" w:themeColor="background1" w:themeShade="80"/>
        <w:sz w:val="18"/>
        <w:szCs w:val="18"/>
      </w:rPr>
      <w:t>2</w:t>
    </w:r>
    <w:r w:rsidR="00A5385B">
      <w:rPr>
        <w:rFonts w:ascii="Arial" w:hAnsi="Arial" w:cs="Arial"/>
        <w:color w:val="808080" w:themeColor="background1" w:themeShade="80"/>
        <w:sz w:val="18"/>
        <w:szCs w:val="18"/>
      </w:rPr>
      <w:t>3</w:t>
    </w:r>
    <w:r w:rsidRPr="0022536C">
      <w:rPr>
        <w:color w:val="808080" w:themeColor="background1" w:themeShade="80"/>
      </w:rPr>
      <w:t xml:space="preserve">                                 </w:t>
    </w:r>
    <w:r w:rsidR="007E1F46">
      <w:rPr>
        <w:color w:val="808080" w:themeColor="background1" w:themeShade="80"/>
      </w:rPr>
      <w:tab/>
    </w:r>
    <w:r w:rsidRPr="0022536C">
      <w:rPr>
        <w:color w:val="808080" w:themeColor="background1" w:themeShade="80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651C1F">
      <w:rPr>
        <w:noProof/>
      </w:rPr>
      <w:t>1</w:t>
    </w:r>
    <w:r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0A" w:rsidRDefault="0043150A" w:rsidP="009207A4">
      <w:pPr>
        <w:spacing w:after="0" w:line="240" w:lineRule="auto"/>
      </w:pPr>
      <w:r>
        <w:separator/>
      </w:r>
    </w:p>
  </w:footnote>
  <w:footnote w:type="continuationSeparator" w:id="0">
    <w:p w:rsidR="0043150A" w:rsidRDefault="0043150A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B9" w:rsidRDefault="00465D10" w:rsidP="0081706F">
    <w:pPr>
      <w:pStyle w:val="Hlavika"/>
      <w:tabs>
        <w:tab w:val="clear" w:pos="9072"/>
        <w:tab w:val="right" w:pos="9070"/>
      </w:tabs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06F" w:rsidRDefault="0081706F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A4"/>
    <w:rsid w:val="00015704"/>
    <w:rsid w:val="00020361"/>
    <w:rsid w:val="00022D64"/>
    <w:rsid w:val="000A7A78"/>
    <w:rsid w:val="000B468B"/>
    <w:rsid w:val="000E0007"/>
    <w:rsid w:val="000E3DB9"/>
    <w:rsid w:val="000F33BE"/>
    <w:rsid w:val="000F4ADB"/>
    <w:rsid w:val="001056DA"/>
    <w:rsid w:val="001461E1"/>
    <w:rsid w:val="00147E45"/>
    <w:rsid w:val="001903E6"/>
    <w:rsid w:val="001976E7"/>
    <w:rsid w:val="001A695B"/>
    <w:rsid w:val="001B3893"/>
    <w:rsid w:val="001E211E"/>
    <w:rsid w:val="001F24B9"/>
    <w:rsid w:val="0020047A"/>
    <w:rsid w:val="0020521B"/>
    <w:rsid w:val="0022536C"/>
    <w:rsid w:val="00246235"/>
    <w:rsid w:val="00250698"/>
    <w:rsid w:val="0026563F"/>
    <w:rsid w:val="00273784"/>
    <w:rsid w:val="00283B21"/>
    <w:rsid w:val="002A2D40"/>
    <w:rsid w:val="002D6A86"/>
    <w:rsid w:val="002E2E56"/>
    <w:rsid w:val="002F5B03"/>
    <w:rsid w:val="003008FF"/>
    <w:rsid w:val="00341078"/>
    <w:rsid w:val="00343F19"/>
    <w:rsid w:val="00362013"/>
    <w:rsid w:val="00371CD2"/>
    <w:rsid w:val="00373B7D"/>
    <w:rsid w:val="00386BBB"/>
    <w:rsid w:val="003A74B9"/>
    <w:rsid w:val="003B5D9D"/>
    <w:rsid w:val="003C14BE"/>
    <w:rsid w:val="0043150A"/>
    <w:rsid w:val="00432933"/>
    <w:rsid w:val="00465D10"/>
    <w:rsid w:val="0047403A"/>
    <w:rsid w:val="004E5279"/>
    <w:rsid w:val="0054130A"/>
    <w:rsid w:val="005511D8"/>
    <w:rsid w:val="00554336"/>
    <w:rsid w:val="005C7F63"/>
    <w:rsid w:val="005D0CD7"/>
    <w:rsid w:val="005D4960"/>
    <w:rsid w:val="005E35B4"/>
    <w:rsid w:val="005E76C3"/>
    <w:rsid w:val="00651C1F"/>
    <w:rsid w:val="006777ED"/>
    <w:rsid w:val="006A74DD"/>
    <w:rsid w:val="006B2CB9"/>
    <w:rsid w:val="006D3FFF"/>
    <w:rsid w:val="006F2309"/>
    <w:rsid w:val="007568B8"/>
    <w:rsid w:val="007929BD"/>
    <w:rsid w:val="007E1F46"/>
    <w:rsid w:val="007F7486"/>
    <w:rsid w:val="0080232E"/>
    <w:rsid w:val="0081706F"/>
    <w:rsid w:val="00832B9D"/>
    <w:rsid w:val="00852ACE"/>
    <w:rsid w:val="0089225A"/>
    <w:rsid w:val="008B0116"/>
    <w:rsid w:val="008B09F8"/>
    <w:rsid w:val="008E14B3"/>
    <w:rsid w:val="008F5D6E"/>
    <w:rsid w:val="009101FF"/>
    <w:rsid w:val="009207A4"/>
    <w:rsid w:val="00923FB8"/>
    <w:rsid w:val="00941773"/>
    <w:rsid w:val="009A55B5"/>
    <w:rsid w:val="009C1B05"/>
    <w:rsid w:val="009F5C6F"/>
    <w:rsid w:val="00A05FCE"/>
    <w:rsid w:val="00A1288A"/>
    <w:rsid w:val="00A12E99"/>
    <w:rsid w:val="00A16BA1"/>
    <w:rsid w:val="00A22CC1"/>
    <w:rsid w:val="00A230C2"/>
    <w:rsid w:val="00A2413A"/>
    <w:rsid w:val="00A5385B"/>
    <w:rsid w:val="00A56487"/>
    <w:rsid w:val="00A636A4"/>
    <w:rsid w:val="00A678D4"/>
    <w:rsid w:val="00A75943"/>
    <w:rsid w:val="00A86D77"/>
    <w:rsid w:val="00AB753D"/>
    <w:rsid w:val="00B208A5"/>
    <w:rsid w:val="00B6655B"/>
    <w:rsid w:val="00B745CC"/>
    <w:rsid w:val="00B80C32"/>
    <w:rsid w:val="00B852B7"/>
    <w:rsid w:val="00BA4B0F"/>
    <w:rsid w:val="00BA73B1"/>
    <w:rsid w:val="00BB67C9"/>
    <w:rsid w:val="00BC577E"/>
    <w:rsid w:val="00BF237A"/>
    <w:rsid w:val="00C05305"/>
    <w:rsid w:val="00C17826"/>
    <w:rsid w:val="00C36082"/>
    <w:rsid w:val="00C479DC"/>
    <w:rsid w:val="00C5616E"/>
    <w:rsid w:val="00C57AAB"/>
    <w:rsid w:val="00CA759B"/>
    <w:rsid w:val="00D07489"/>
    <w:rsid w:val="00D60F2D"/>
    <w:rsid w:val="00D75BF1"/>
    <w:rsid w:val="00D843F8"/>
    <w:rsid w:val="00DB4735"/>
    <w:rsid w:val="00DB49FE"/>
    <w:rsid w:val="00DC1881"/>
    <w:rsid w:val="00DD511E"/>
    <w:rsid w:val="00E12A26"/>
    <w:rsid w:val="00E14856"/>
    <w:rsid w:val="00E229C8"/>
    <w:rsid w:val="00E4296E"/>
    <w:rsid w:val="00E95D4F"/>
    <w:rsid w:val="00E95E16"/>
    <w:rsid w:val="00E97C0A"/>
    <w:rsid w:val="00EF6A85"/>
    <w:rsid w:val="00F044BA"/>
    <w:rsid w:val="00F051E6"/>
    <w:rsid w:val="00FC25B6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D42593"/>
  <w15:docId w15:val="{1E973534-0F86-4E30-B360-8A338271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8748-BCE1-4063-9FA4-AB4A21F5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Cabadajová Monika</cp:lastModifiedBy>
  <cp:revision>4</cp:revision>
  <cp:lastPrinted>2018-10-23T07:12:00Z</cp:lastPrinted>
  <dcterms:created xsi:type="dcterms:W3CDTF">2022-12-19T14:16:00Z</dcterms:created>
  <dcterms:modified xsi:type="dcterms:W3CDTF">2022-12-19T14:18:00Z</dcterms:modified>
</cp:coreProperties>
</file>